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BC5D" w14:textId="77777777" w:rsidR="00303B5D" w:rsidRDefault="00303B5D" w:rsidP="00C91B40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3697"/>
        <w:gridCol w:w="4665"/>
      </w:tblGrid>
      <w:tr w:rsidR="00B93B47" w:rsidRPr="00026400" w14:paraId="5D649753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6B47F21B" w14:textId="496DBB1C" w:rsidR="00B93B47" w:rsidRPr="00026400" w:rsidRDefault="00B93B47" w:rsidP="00B93B4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Pr="00FF1AE0">
              <w:rPr>
                <w:rFonts w:cs="B Nazanin" w:hint="cs"/>
                <w:b/>
                <w:bCs/>
                <w:rtl/>
                <w:lang w:bidi="fa-IR"/>
              </w:rPr>
              <w:t>سیستم</w:t>
            </w:r>
            <w:r w:rsidRPr="00FF1AE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F1AE0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FF1AE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F1AE0">
              <w:rPr>
                <w:rFonts w:cs="B Nazanin" w:hint="cs"/>
                <w:b/>
                <w:bCs/>
                <w:rtl/>
                <w:lang w:bidi="fa-IR"/>
              </w:rPr>
              <w:t>اطلاع</w:t>
            </w:r>
            <w:r w:rsidRPr="00FF1AE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F1AE0">
              <w:rPr>
                <w:rFonts w:cs="B Nazanin" w:hint="cs"/>
                <w:b/>
                <w:bCs/>
                <w:rtl/>
                <w:lang w:bidi="fa-IR"/>
              </w:rPr>
              <w:t>رسانی</w:t>
            </w:r>
            <w:r w:rsidRPr="00FF1AE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F1AE0">
              <w:rPr>
                <w:rFonts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421FEA19" w14:textId="564510CC" w:rsidR="00B93B47" w:rsidRPr="00026400" w:rsidRDefault="00B93B47" w:rsidP="00B93B47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  <w:r w:rsidRPr="00026400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A58BF" w:rsidRPr="00DD1204">
              <w:rPr>
                <w:rFonts w:cs="B Nazanin"/>
                <w:b/>
                <w:bCs/>
                <w:rtl/>
                <w:lang w:bidi="fa-IR"/>
              </w:rPr>
              <w:t>161024</w:t>
            </w:r>
          </w:p>
        </w:tc>
      </w:tr>
      <w:tr w:rsidR="00990128" w:rsidRPr="00026400" w14:paraId="6461988D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770E279C" w14:textId="5D51F2CC" w:rsidR="00990128" w:rsidRPr="00026400" w:rsidRDefault="00990128" w:rsidP="0099012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 کارشناسی ارشد ناپیوسته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7512916A" w14:textId="3F10BA7E" w:rsidR="00990128" w:rsidRPr="00026400" w:rsidRDefault="00990128" w:rsidP="0099012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  <w:r w:rsidRPr="00026400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سلامت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>، ا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 w:hint="eastAsia"/>
                <w:b/>
                <w:bCs/>
                <w:rtl/>
                <w:lang w:bidi="fa-IR"/>
              </w:rPr>
              <w:t>من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 و مح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 w:hint="eastAsia"/>
                <w:b/>
                <w:bCs/>
                <w:rtl/>
                <w:lang w:bidi="fa-IR"/>
              </w:rPr>
              <w:t>ط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 ز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 w:hint="eastAsia"/>
                <w:b/>
                <w:bCs/>
                <w:rtl/>
                <w:lang w:bidi="fa-IR"/>
              </w:rPr>
              <w:t>ست</w:t>
            </w:r>
          </w:p>
        </w:tc>
      </w:tr>
      <w:tr w:rsidR="00990128" w:rsidRPr="00026400" w14:paraId="72D09BF8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0F263B9B" w14:textId="4E93B533" w:rsidR="00990128" w:rsidRPr="00026400" w:rsidRDefault="00990128" w:rsidP="0099012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گروه آموزشی: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سلامت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>، ا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 w:hint="eastAsia"/>
                <w:b/>
                <w:bCs/>
                <w:rtl/>
                <w:lang w:bidi="fa-IR"/>
              </w:rPr>
              <w:t>من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 و مح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 w:hint="eastAsia"/>
                <w:b/>
                <w:bCs/>
                <w:rtl/>
                <w:lang w:bidi="fa-IR"/>
              </w:rPr>
              <w:t>ط</w:t>
            </w:r>
            <w:r w:rsidRPr="000E1275">
              <w:rPr>
                <w:rFonts w:cs="B Nazanin"/>
                <w:b/>
                <w:bCs/>
                <w:rtl/>
                <w:lang w:bidi="fa-IR"/>
              </w:rPr>
              <w:t xml:space="preserve"> ز</w:t>
            </w:r>
            <w:r w:rsidRPr="000E127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E1275">
              <w:rPr>
                <w:rFonts w:cs="B Nazanin" w:hint="eastAsia"/>
                <w:b/>
                <w:bCs/>
                <w:rtl/>
                <w:lang w:bidi="fa-IR"/>
              </w:rPr>
              <w:t>ست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48C96FBE" w14:textId="4539D210" w:rsidR="00990128" w:rsidRPr="00026400" w:rsidRDefault="00990128" w:rsidP="009901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 xml:space="preserve">پیش نیاز: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کامپیوتر و کاربرد آن </w:t>
            </w:r>
          </w:p>
        </w:tc>
      </w:tr>
      <w:tr w:rsidR="00990128" w:rsidRPr="00026400" w14:paraId="73A885E4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47FC7207" w14:textId="42CDC2CE" w:rsidR="00990128" w:rsidRPr="00026400" w:rsidRDefault="00990128" w:rsidP="0099012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نوع </w:t>
            </w:r>
            <w:r w:rsidRPr="00026400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  <w:r w:rsidRPr="00207967">
              <w:rPr>
                <w:rFonts w:cs="B Nazanin" w:hint="cs"/>
                <w:rtl/>
                <w:lang w:bidi="fa-IR"/>
              </w:rPr>
              <w:t>:</w:t>
            </w:r>
            <w:r w:rsidR="00B56CA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5/0 واحد نظری و </w:t>
            </w:r>
            <w:r w:rsidR="00B56CA6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/0 واحد عملی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3AAF56FA" w14:textId="20240458" w:rsidR="00990128" w:rsidRPr="00026400" w:rsidRDefault="00990128" w:rsidP="0099012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محل برگزاری: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دانشکده بهداشت</w:t>
            </w:r>
          </w:p>
        </w:tc>
      </w:tr>
      <w:tr w:rsidR="00990128" w:rsidRPr="00026400" w14:paraId="4759450C" w14:textId="77777777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14:paraId="23256A33" w14:textId="1E12F851" w:rsidR="00990128" w:rsidRPr="00DE29A0" w:rsidRDefault="00990128" w:rsidP="0099012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روز و ساعت برگزاری: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شنبه ساعت 12 تا 14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14:paraId="6D67EF6E" w14:textId="4AA23252" w:rsidR="00990128" w:rsidRPr="00026400" w:rsidRDefault="00990128" w:rsidP="0099012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مدرسین (</w:t>
            </w:r>
            <w:r w:rsidRPr="009C78D6">
              <w:rPr>
                <w:rFonts w:cs="B Nazanin" w:hint="cs"/>
                <w:b/>
                <w:bCs/>
                <w:u w:val="single"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ئ</w:t>
            </w:r>
            <w:r w:rsidRPr="009C78D6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ول </w:t>
            </w:r>
            <w:r w:rsidRPr="009C78D6">
              <w:rPr>
                <w:rFonts w:cs="B Nazanin" w:hint="cs"/>
                <w:b/>
                <w:bCs/>
                <w:rtl/>
                <w:lang w:bidi="fa-IR"/>
              </w:rPr>
              <w:t>درس مشخص شود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):</w:t>
            </w:r>
            <w:r w:rsidRPr="00BB3EA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محمود شمس (50%) و </w:t>
            </w:r>
            <w:r w:rsidRPr="00BB3EA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BB3E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BB3EA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Pr="00BB3EA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بل</w:t>
            </w:r>
            <w:r w:rsidRPr="00BB3E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BB3EA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BB3EA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توکل</w:t>
            </w:r>
            <w:r w:rsidRPr="00BB3E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BB3EA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ثان</w:t>
            </w:r>
            <w:r w:rsidRPr="00BB3E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(50%) </w:t>
            </w:r>
          </w:p>
        </w:tc>
      </w:tr>
      <w:tr w:rsidR="00B93B47" w:rsidRPr="00026400" w14:paraId="0599DF9D" w14:textId="77777777" w:rsidTr="0050367F">
        <w:trPr>
          <w:trHeight w:hRule="exact" w:val="576"/>
        </w:trPr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14:paraId="46BAC163" w14:textId="39728147" w:rsidR="00B93B47" w:rsidRPr="00207967" w:rsidRDefault="00B93B47" w:rsidP="00B93B47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اولیه</w:t>
            </w:r>
            <w:r w:rsidRPr="008F3128">
              <w:rPr>
                <w:rFonts w:ascii="Calibri" w:hAnsi="Calibri" w:cs="Calibri"/>
                <w:b/>
                <w:bCs/>
                <w:sz w:val="40"/>
                <w:szCs w:val="40"/>
                <w:lang w:bidi="fa-IR"/>
              </w:rPr>
              <w:sym w:font="Wingdings" w:char="F06E"/>
            </w:r>
          </w:p>
        </w:tc>
      </w:tr>
      <w:tr w:rsidR="00B93B47" w:rsidRPr="00026400" w14:paraId="4BCBCE84" w14:textId="77777777" w:rsidTr="00B018CC"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14:paraId="6E344C3E" w14:textId="77777777" w:rsidR="00B93B47" w:rsidRDefault="00B93B47" w:rsidP="005D6796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>هدف کلی دوره:</w:t>
            </w:r>
            <w:r w:rsidRPr="003B16BB">
              <w:rPr>
                <w:rFonts w:cs="B Nazanin" w:hint="cs"/>
                <w:rtl/>
                <w:lang w:bidi="fa-IR"/>
              </w:rPr>
              <w:t>.</w:t>
            </w:r>
          </w:p>
          <w:p w14:paraId="61A688EF" w14:textId="77777777" w:rsidR="005D6796" w:rsidRPr="005D6796" w:rsidRDefault="005D6796" w:rsidP="005D6796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</w:p>
          <w:p w14:paraId="4CEAE1E7" w14:textId="3143B78A" w:rsidR="005D6796" w:rsidRPr="005D6796" w:rsidRDefault="005D6796" w:rsidP="005D6796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>1.آشنا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با سازمان ها و نهاد ها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مل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و ب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فعال در حوزه ها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مهندس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سلامت، 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و مح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و  همچن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با بانکها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اطلاعات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مهم در زم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و پزشک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>(دکتر شمس)</w:t>
            </w:r>
          </w:p>
          <w:p w14:paraId="160D9A7A" w14:textId="006E522D" w:rsidR="005D6796" w:rsidRDefault="005D6796" w:rsidP="005D6796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2. 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آشنا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با س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ستم‌ها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اطلاع‌رسان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در حوزه مد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سلامت، 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و مح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 در 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ران،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منابع الکترون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کتابخانه‌ا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سرعنوان‌ها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موضوع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(مش)، مفاهيم علم سنجي و توانايي استفاده از </w:t>
            </w:r>
            <w:r w:rsidRPr="005D6796">
              <w:rPr>
                <w:rFonts w:cs="B Nazanin"/>
                <w:sz w:val="24"/>
                <w:szCs w:val="24"/>
                <w:lang w:bidi="fa-IR"/>
              </w:rPr>
              <w:t>EndNote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(دکتر توکل</w:t>
            </w:r>
            <w:r w:rsidRPr="005D679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D6796">
              <w:rPr>
                <w:rFonts w:cs="B Nazanin"/>
                <w:sz w:val="24"/>
                <w:szCs w:val="24"/>
                <w:rtl/>
                <w:lang w:bidi="fa-IR"/>
              </w:rPr>
              <w:t xml:space="preserve"> )</w:t>
            </w:r>
          </w:p>
          <w:p w14:paraId="3A86432C" w14:textId="54EFA380" w:rsidR="005D6796" w:rsidRPr="003B16BB" w:rsidRDefault="005D6796" w:rsidP="005D6796">
            <w:pPr>
              <w:tabs>
                <w:tab w:val="num" w:pos="720"/>
              </w:tabs>
              <w:bidi/>
              <w:spacing w:after="0"/>
              <w:rPr>
                <w:rFonts w:cs="B Nazanin"/>
                <w:rtl/>
                <w:lang w:bidi="fa-IR"/>
              </w:rPr>
            </w:pPr>
          </w:p>
        </w:tc>
      </w:tr>
      <w:tr w:rsidR="00B93B47" w:rsidRPr="00026400" w14:paraId="29AD2097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F2918BD" w14:textId="77777777" w:rsidR="00B93B47" w:rsidRDefault="00B93B47" w:rsidP="00B93B47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 xml:space="preserve">اهداف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اختصاصی</w:t>
            </w:r>
            <w:r w:rsidRPr="00207967">
              <w:rPr>
                <w:rFonts w:cs="B Nazanin" w:hint="cs"/>
                <w:b/>
                <w:bCs/>
                <w:rtl/>
                <w:lang w:bidi="fa-IR"/>
              </w:rPr>
              <w:t xml:space="preserve"> دوره:</w:t>
            </w:r>
          </w:p>
          <w:p w14:paraId="46DB54F1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/>
                <w:rtl/>
                <w:lang w:bidi="fa-IR"/>
              </w:rPr>
              <w:t>اطلاع از بانک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اطلاعات علم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 نحوه جستجو اطلاعات و مقالات علم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(دکتر شمس)</w:t>
            </w:r>
          </w:p>
          <w:p w14:paraId="67567026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مهارت</w:t>
            </w:r>
            <w:r w:rsidRPr="005D6796">
              <w:rPr>
                <w:rFonts w:cs="B Nazanin"/>
                <w:rtl/>
                <w:lang w:bidi="fa-IR"/>
              </w:rPr>
              <w:t xml:space="preserve"> کار با کامپ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وتر</w:t>
            </w:r>
            <w:r w:rsidRPr="005D6796">
              <w:rPr>
                <w:rFonts w:cs="B Nazanin"/>
                <w:rtl/>
                <w:lang w:bidi="fa-IR"/>
              </w:rPr>
              <w:t xml:space="preserve"> و س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ستم</w:t>
            </w:r>
            <w:r w:rsidRPr="005D6796">
              <w:rPr>
                <w:rFonts w:cs="B Nazanin"/>
                <w:rtl/>
                <w:lang w:bidi="fa-IR"/>
              </w:rPr>
              <w:t xml:space="preserve">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 نرم افزار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(دکتر شمس)</w:t>
            </w:r>
          </w:p>
          <w:p w14:paraId="7A195065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آشنا</w:t>
            </w:r>
            <w:r w:rsidRPr="005D6796">
              <w:rPr>
                <w:rFonts w:cs="B Nazanin" w:hint="cs"/>
                <w:rtl/>
                <w:lang w:bidi="fa-IR"/>
              </w:rPr>
              <w:t>یی</w:t>
            </w:r>
            <w:r w:rsidRPr="005D6796">
              <w:rPr>
                <w:rFonts w:cs="B Nazanin"/>
                <w:rtl/>
                <w:lang w:bidi="fa-IR"/>
              </w:rPr>
              <w:t xml:space="preserve"> دانشجو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ان</w:t>
            </w:r>
            <w:r w:rsidRPr="005D6796">
              <w:rPr>
                <w:rFonts w:cs="B Nazanin"/>
                <w:rtl/>
                <w:lang w:bidi="fa-IR"/>
              </w:rPr>
              <w:t xml:space="preserve"> با سازمان ها و نهاد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مل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 ب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ن</w:t>
            </w:r>
            <w:r w:rsidRPr="005D6796">
              <w:rPr>
                <w:rFonts w:cs="B Nazanin"/>
                <w:rtl/>
                <w:lang w:bidi="fa-IR"/>
              </w:rPr>
              <w:t xml:space="preserve"> الملل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فعال در حوزه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مهندس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سلامت، 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من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 مح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ط</w:t>
            </w:r>
            <w:r w:rsidRPr="005D6796">
              <w:rPr>
                <w:rFonts w:cs="B Nazanin"/>
                <w:rtl/>
                <w:lang w:bidi="fa-IR"/>
              </w:rPr>
              <w:t xml:space="preserve"> ز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ست</w:t>
            </w:r>
            <w:r w:rsidRPr="005D6796">
              <w:rPr>
                <w:rFonts w:cs="B Nazanin"/>
                <w:rtl/>
                <w:lang w:bidi="fa-IR"/>
              </w:rPr>
              <w:t xml:space="preserve"> (دکتر شمس)</w:t>
            </w:r>
          </w:p>
          <w:p w14:paraId="382E36CA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آشنا</w:t>
            </w:r>
            <w:r w:rsidRPr="005D6796">
              <w:rPr>
                <w:rFonts w:cs="B Nazanin" w:hint="cs"/>
                <w:rtl/>
                <w:lang w:bidi="fa-IR"/>
              </w:rPr>
              <w:t>یی</w:t>
            </w:r>
            <w:r w:rsidRPr="005D6796">
              <w:rPr>
                <w:rFonts w:cs="B Nazanin"/>
                <w:rtl/>
                <w:lang w:bidi="fa-IR"/>
              </w:rPr>
              <w:t xml:space="preserve"> با روش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مختلف جستجو در بانک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اطلاعات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مهم در رشته تخصص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>(دکتر شمس)</w:t>
            </w:r>
          </w:p>
          <w:p w14:paraId="5FF8C636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ارتقاء</w:t>
            </w:r>
            <w:r w:rsidRPr="005D6796">
              <w:rPr>
                <w:rFonts w:cs="B Nazanin"/>
                <w:rtl/>
                <w:lang w:bidi="fa-IR"/>
              </w:rPr>
              <w:t xml:space="preserve"> آگاه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فراگ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</w:t>
            </w:r>
            <w:r w:rsidRPr="005D6796">
              <w:rPr>
                <w:rFonts w:cs="B Nazanin"/>
                <w:rtl/>
                <w:lang w:bidi="fa-IR"/>
              </w:rPr>
              <w:t xml:space="preserve"> با پا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گاه</w:t>
            </w:r>
            <w:r w:rsidRPr="005D6796">
              <w:rPr>
                <w:rFonts w:cs="B Nazanin"/>
                <w:rtl/>
                <w:lang w:bidi="fa-IR"/>
              </w:rPr>
              <w:t xml:space="preserve">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اطلاع‌رسان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 در حوزه مد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ت</w:t>
            </w:r>
            <w:r w:rsidRPr="005D6796">
              <w:rPr>
                <w:rFonts w:cs="B Nazanin"/>
                <w:rtl/>
                <w:lang w:bidi="fa-IR"/>
              </w:rPr>
              <w:t xml:space="preserve"> سلامت، 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من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 مح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ط</w:t>
            </w:r>
            <w:r w:rsidRPr="005D6796">
              <w:rPr>
                <w:rFonts w:cs="B Nazanin"/>
                <w:rtl/>
                <w:lang w:bidi="fa-IR"/>
              </w:rPr>
              <w:t xml:space="preserve"> ز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ست</w:t>
            </w:r>
            <w:r w:rsidRPr="005D6796">
              <w:rPr>
                <w:rFonts w:cs="B Nazanin"/>
                <w:rtl/>
                <w:lang w:bidi="fa-IR"/>
              </w:rPr>
              <w:t xml:space="preserve">  در 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ران</w:t>
            </w:r>
            <w:r w:rsidRPr="005D6796">
              <w:rPr>
                <w:rFonts w:cs="B Nazanin"/>
                <w:rtl/>
                <w:lang w:bidi="fa-IR"/>
              </w:rPr>
              <w:t>(دکتر توکل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)</w:t>
            </w:r>
          </w:p>
          <w:p w14:paraId="65D8F5DC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ارتقاء</w:t>
            </w:r>
            <w:r w:rsidRPr="005D6796">
              <w:rPr>
                <w:rFonts w:cs="B Nazanin"/>
                <w:rtl/>
                <w:lang w:bidi="fa-IR"/>
              </w:rPr>
              <w:t xml:space="preserve"> آگاه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فراگ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</w:t>
            </w:r>
            <w:r w:rsidRPr="005D6796">
              <w:rPr>
                <w:rFonts w:cs="B Nazanin"/>
                <w:rtl/>
                <w:lang w:bidi="fa-IR"/>
              </w:rPr>
              <w:t xml:space="preserve"> با سامانه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وزارت بهداشت (سامانه نوپا،  س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ب،</w:t>
            </w:r>
            <w:r w:rsidRPr="005D6796">
              <w:rPr>
                <w:rFonts w:cs="B Nazanin"/>
                <w:rtl/>
                <w:lang w:bidi="fa-IR"/>
              </w:rPr>
              <w:t xml:space="preserve"> س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نا</w:t>
            </w:r>
            <w:r w:rsidRPr="005D6796">
              <w:rPr>
                <w:rFonts w:cs="B Nazanin"/>
                <w:rtl/>
                <w:lang w:bidi="fa-IR"/>
              </w:rPr>
              <w:t>...) و پا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گاه</w:t>
            </w:r>
            <w:r w:rsidRPr="005D6796">
              <w:rPr>
                <w:rFonts w:cs="B Nazanin"/>
                <w:rtl/>
                <w:lang w:bidi="fa-IR"/>
              </w:rPr>
              <w:t xml:space="preserve">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اطلاعات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>(دکتر توکل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)</w:t>
            </w:r>
          </w:p>
          <w:p w14:paraId="4F5CD682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آشنا</w:t>
            </w:r>
            <w:r w:rsidRPr="005D6796">
              <w:rPr>
                <w:rFonts w:cs="B Nazanin" w:hint="cs"/>
                <w:rtl/>
                <w:lang w:bidi="fa-IR"/>
              </w:rPr>
              <w:t>یی</w:t>
            </w:r>
            <w:r w:rsidRPr="005D6796">
              <w:rPr>
                <w:rFonts w:cs="B Nazanin"/>
                <w:rtl/>
                <w:lang w:bidi="fa-IR"/>
              </w:rPr>
              <w:t xml:space="preserve"> فراگ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</w:t>
            </w:r>
            <w:r w:rsidRPr="005D6796">
              <w:rPr>
                <w:rFonts w:cs="B Nazanin"/>
                <w:rtl/>
                <w:lang w:bidi="fa-IR"/>
              </w:rPr>
              <w:t xml:space="preserve"> با پا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گاه</w:t>
            </w:r>
            <w:r w:rsidRPr="005D6796">
              <w:rPr>
                <w:rFonts w:cs="B Nazanin"/>
                <w:rtl/>
                <w:lang w:bidi="fa-IR"/>
              </w:rPr>
              <w:t xml:space="preserve"> و منابع معتبر مل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 ب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ن</w:t>
            </w:r>
            <w:r w:rsidRPr="005D6796">
              <w:rPr>
                <w:rFonts w:cs="B Nazanin"/>
                <w:rtl/>
                <w:lang w:bidi="fa-IR"/>
              </w:rPr>
              <w:t xml:space="preserve"> الملل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(</w:t>
            </w:r>
            <w:r w:rsidRPr="005D6796">
              <w:rPr>
                <w:rFonts w:cs="B Nazanin"/>
                <w:lang w:bidi="fa-IR"/>
              </w:rPr>
              <w:t>Scopus , Pubmed</w:t>
            </w:r>
            <w:r w:rsidRPr="005D6796">
              <w:rPr>
                <w:rFonts w:cs="B Nazanin"/>
                <w:rtl/>
                <w:lang w:bidi="fa-IR"/>
              </w:rPr>
              <w:t>....) (دکتر توکل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)</w:t>
            </w:r>
          </w:p>
          <w:p w14:paraId="379E0E0C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آشنا</w:t>
            </w:r>
            <w:r w:rsidRPr="005D6796">
              <w:rPr>
                <w:rFonts w:cs="B Nazanin" w:hint="cs"/>
                <w:rtl/>
                <w:lang w:bidi="fa-IR"/>
              </w:rPr>
              <w:t>یی</w:t>
            </w:r>
            <w:r w:rsidRPr="005D6796">
              <w:rPr>
                <w:rFonts w:cs="B Nazanin"/>
                <w:rtl/>
                <w:lang w:bidi="fa-IR"/>
              </w:rPr>
              <w:t xml:space="preserve"> فراگ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</w:t>
            </w:r>
            <w:r w:rsidRPr="005D6796">
              <w:rPr>
                <w:rFonts w:cs="B Nazanin"/>
                <w:rtl/>
                <w:lang w:bidi="fa-IR"/>
              </w:rPr>
              <w:t xml:space="preserve"> با سرعنوان‌ها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موضوع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پزشک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(مش) (دکتر توکل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)</w:t>
            </w:r>
          </w:p>
          <w:p w14:paraId="458DAD83" w14:textId="77777777" w:rsidR="005D6796" w:rsidRPr="005D6796" w:rsidRDefault="005D6796" w:rsidP="005D6796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lang w:bidi="fa-IR"/>
              </w:rPr>
            </w:pPr>
            <w:r w:rsidRPr="005D6796">
              <w:rPr>
                <w:rFonts w:cs="B Nazanin" w:hint="eastAsia"/>
                <w:rtl/>
                <w:lang w:bidi="fa-IR"/>
              </w:rPr>
              <w:t>آشنا</w:t>
            </w:r>
            <w:r w:rsidRPr="005D6796">
              <w:rPr>
                <w:rFonts w:cs="B Nazanin" w:hint="cs"/>
                <w:rtl/>
                <w:lang w:bidi="fa-IR"/>
              </w:rPr>
              <w:t>یی</w:t>
            </w:r>
            <w:r w:rsidRPr="005D6796">
              <w:rPr>
                <w:rFonts w:cs="B Nazanin"/>
                <w:rtl/>
                <w:lang w:bidi="fa-IR"/>
              </w:rPr>
              <w:t xml:space="preserve"> فراگ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</w:t>
            </w:r>
            <w:r w:rsidRPr="005D6796">
              <w:rPr>
                <w:rFonts w:cs="B Nazanin"/>
                <w:rtl/>
                <w:lang w:bidi="fa-IR"/>
              </w:rPr>
              <w:t xml:space="preserve"> با مفاهيم علم سنجي و توانايي استفاده از </w:t>
            </w:r>
            <w:r w:rsidRPr="005D6796">
              <w:rPr>
                <w:rFonts w:cs="B Nazanin"/>
                <w:lang w:bidi="fa-IR"/>
              </w:rPr>
              <w:t>EndNote</w:t>
            </w:r>
          </w:p>
          <w:p w14:paraId="4145B13C" w14:textId="2B03AB9C" w:rsidR="00B93B47" w:rsidRPr="003A3036" w:rsidRDefault="00B93B47" w:rsidP="00B93B47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</w:tr>
      <w:tr w:rsidR="008C06E0" w:rsidRPr="00026400" w14:paraId="249551C3" w14:textId="77777777" w:rsidTr="0050367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1C819DE" w14:textId="77777777" w:rsidR="008C06E0" w:rsidRPr="00207967" w:rsidRDefault="008C06E0" w:rsidP="008C06E0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1B40">
              <w:rPr>
                <w:rFonts w:cs="B Nazanin"/>
                <w:b/>
                <w:bCs/>
                <w:rtl/>
                <w:lang w:bidi="fa-IR"/>
              </w:rPr>
              <w:t>جدول ترتيب ارائه محتواي آموزشي در طول دوره</w:t>
            </w:r>
          </w:p>
        </w:tc>
      </w:tr>
      <w:tr w:rsidR="008C06E0" w:rsidRPr="00026400" w14:paraId="0C0CE0DA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14:paraId="0F6E5FEA" w14:textId="77777777" w:rsidR="008C06E0" w:rsidRDefault="008C06E0" w:rsidP="008C06E0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4481" w:type="pct"/>
            <w:gridSpan w:val="2"/>
            <w:tcBorders>
              <w:top w:val="double" w:sz="4" w:space="0" w:color="auto"/>
            </w:tcBorders>
          </w:tcPr>
          <w:p w14:paraId="18623EB8" w14:textId="77777777" w:rsidR="008C06E0" w:rsidRPr="00C12D41" w:rsidRDefault="008C06E0" w:rsidP="008C06E0">
            <w:pPr>
              <w:tabs>
                <w:tab w:val="num" w:pos="720"/>
              </w:tabs>
              <w:bidi/>
              <w:spacing w:after="0"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2D41">
              <w:rPr>
                <w:rFonts w:cs="B Nazanin" w:hint="cs"/>
                <w:b/>
                <w:bCs/>
                <w:rtl/>
                <w:lang w:bidi="fa-IR"/>
              </w:rPr>
              <w:t>رئوس مطالب</w:t>
            </w:r>
          </w:p>
        </w:tc>
      </w:tr>
      <w:tr w:rsidR="008C06E0" w:rsidRPr="00026400" w14:paraId="595120C2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1AD406" w14:textId="77777777" w:rsidR="008C06E0" w:rsidRPr="008A4F65" w:rsidRDefault="008C06E0" w:rsidP="008C06E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اول</w:t>
            </w:r>
          </w:p>
        </w:tc>
        <w:tc>
          <w:tcPr>
            <w:tcW w:w="4481" w:type="pct"/>
            <w:gridSpan w:val="2"/>
            <w:vAlign w:val="center"/>
          </w:tcPr>
          <w:p w14:paraId="5144D94C" w14:textId="77777777" w:rsidR="008C06E0" w:rsidRPr="00C12D41" w:rsidRDefault="00373327" w:rsidP="005E6B9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373327">
              <w:rPr>
                <w:rFonts w:cs="B Nazanin" w:hint="cs"/>
                <w:rtl/>
                <w:lang w:bidi="fa-IR"/>
              </w:rPr>
              <w:t>اهداف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واهمیت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درس،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معرفی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منابع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373327">
              <w:rPr>
                <w:rFonts w:cs="B Nazanin" w:hint="cs"/>
                <w:rtl/>
                <w:lang w:bidi="fa-IR"/>
              </w:rPr>
              <w:t>آشنایی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با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منابع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اطلاعاتی</w:t>
            </w:r>
            <w:r w:rsidR="005E6B96">
              <w:rPr>
                <w:rFonts w:cs="B Nazanin" w:hint="cs"/>
                <w:rtl/>
                <w:lang w:bidi="fa-IR"/>
              </w:rPr>
              <w:t xml:space="preserve"> (تئوری)</w:t>
            </w:r>
          </w:p>
        </w:tc>
      </w:tr>
      <w:tr w:rsidR="008C06E0" w:rsidRPr="00026400" w14:paraId="79E54692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629EC0" w14:textId="77777777" w:rsidR="008C06E0" w:rsidRPr="008A4F65" w:rsidRDefault="008C06E0" w:rsidP="008C06E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lastRenderedPageBreak/>
              <w:t>دوم</w:t>
            </w:r>
          </w:p>
        </w:tc>
        <w:tc>
          <w:tcPr>
            <w:tcW w:w="4481" w:type="pct"/>
            <w:gridSpan w:val="2"/>
            <w:vAlign w:val="center"/>
          </w:tcPr>
          <w:p w14:paraId="1A70F149" w14:textId="77777777" w:rsidR="008C06E0" w:rsidRPr="00C12D41" w:rsidRDefault="007E09F4" w:rsidP="007E09F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سازوکار و فعالیت </w:t>
            </w:r>
            <w:r w:rsidRPr="00373327">
              <w:rPr>
                <w:rFonts w:cs="B Nazanin" w:hint="cs"/>
                <w:rtl/>
                <w:lang w:bidi="fa-IR"/>
              </w:rPr>
              <w:t>موسسه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استاندارد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و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تحقیقات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صنعتی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ایران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373327">
              <w:rPr>
                <w:rFonts w:cs="B Nazanin" w:hint="cs"/>
                <w:rtl/>
                <w:lang w:bidi="fa-IR"/>
              </w:rPr>
              <w:t>سازمان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غذا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و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دارو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 xml:space="preserve">ایران </w:t>
            </w:r>
            <w:r w:rsidR="005E6B96">
              <w:rPr>
                <w:rFonts w:cs="B Nazanin" w:hint="cs"/>
                <w:rtl/>
                <w:lang w:bidi="fa-IR"/>
              </w:rPr>
              <w:t>(تئوری و عملی)</w:t>
            </w:r>
          </w:p>
        </w:tc>
      </w:tr>
      <w:tr w:rsidR="008C06E0" w:rsidRPr="00026400" w14:paraId="51FB62CB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D1530F" w14:textId="77777777" w:rsidR="008C06E0" w:rsidRPr="008A4F65" w:rsidRDefault="008C06E0" w:rsidP="008C06E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4481" w:type="pct"/>
            <w:gridSpan w:val="2"/>
            <w:vAlign w:val="center"/>
          </w:tcPr>
          <w:p w14:paraId="586C68C0" w14:textId="31E276F5" w:rsidR="008C06E0" w:rsidRPr="00C12D41" w:rsidRDefault="007E09F4" w:rsidP="007E09F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فعالیت های </w:t>
            </w:r>
            <w:r w:rsidR="007A58BF" w:rsidRPr="007A58BF">
              <w:rPr>
                <w:rFonts w:cs="B Nazanin"/>
                <w:rtl/>
                <w:lang w:bidi="fa-IR"/>
              </w:rPr>
              <w:t>سازمان بهداشت جهان</w:t>
            </w:r>
            <w:r w:rsidR="007A58BF" w:rsidRPr="007A58BF">
              <w:rPr>
                <w:rFonts w:cs="B Nazanin" w:hint="cs"/>
                <w:rtl/>
                <w:lang w:bidi="fa-IR"/>
              </w:rPr>
              <w:t>ی</w:t>
            </w:r>
            <w:r w:rsidR="007A58BF" w:rsidRPr="007A58BF">
              <w:rPr>
                <w:rFonts w:cs="B Nazanin" w:hint="eastAsia"/>
                <w:rtl/>
                <w:lang w:bidi="fa-IR"/>
              </w:rPr>
              <w:t>،</w:t>
            </w:r>
            <w:r w:rsidR="007A58BF" w:rsidRPr="007A58BF">
              <w:rPr>
                <w:rFonts w:cs="B Nazanin"/>
                <w:rtl/>
                <w:lang w:bidi="fa-IR"/>
              </w:rPr>
              <w:t xml:space="preserve"> سازمان امور آب امر</w:t>
            </w:r>
            <w:r w:rsidR="007A58BF" w:rsidRPr="007A58BF">
              <w:rPr>
                <w:rFonts w:cs="B Nazanin" w:hint="cs"/>
                <w:rtl/>
                <w:lang w:bidi="fa-IR"/>
              </w:rPr>
              <w:t>ی</w:t>
            </w:r>
            <w:r w:rsidR="007A58BF" w:rsidRPr="007A58BF">
              <w:rPr>
                <w:rFonts w:cs="B Nazanin" w:hint="eastAsia"/>
                <w:rtl/>
                <w:lang w:bidi="fa-IR"/>
              </w:rPr>
              <w:t>کا</w:t>
            </w:r>
          </w:p>
        </w:tc>
      </w:tr>
      <w:tr w:rsidR="008C06E0" w:rsidRPr="00026400" w14:paraId="7B652C92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09E5CE" w14:textId="77777777" w:rsidR="008C06E0" w:rsidRPr="008A4F65" w:rsidRDefault="008C06E0" w:rsidP="008C06E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4481" w:type="pct"/>
            <w:gridSpan w:val="2"/>
            <w:vAlign w:val="center"/>
          </w:tcPr>
          <w:p w14:paraId="7AC1E46D" w14:textId="26369F73" w:rsidR="008C06E0" w:rsidRPr="00C12D41" w:rsidRDefault="00373327" w:rsidP="007E09F4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373327">
              <w:rPr>
                <w:rFonts w:cs="B Nazanin" w:hint="cs"/>
                <w:rtl/>
                <w:lang w:bidi="fa-IR"/>
              </w:rPr>
              <w:t>آشنایی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با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="007E09F4">
              <w:rPr>
                <w:rFonts w:cs="B Nazanin" w:hint="cs"/>
                <w:rtl/>
                <w:lang w:bidi="fa-IR"/>
              </w:rPr>
              <w:t xml:space="preserve">عملکرد و وظایف </w:t>
            </w:r>
            <w:r w:rsidR="00413910">
              <w:rPr>
                <w:rFonts w:cs="B Nazanin" w:hint="cs"/>
                <w:rtl/>
                <w:lang w:bidi="fa-IR"/>
              </w:rPr>
              <w:t>مرکز کنترل بیماری های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امریکا</w:t>
            </w:r>
            <w:r w:rsidR="00413910">
              <w:rPr>
                <w:rFonts w:cs="B Nazanin" w:hint="cs"/>
                <w:rtl/>
                <w:lang w:bidi="fa-IR"/>
              </w:rPr>
              <w:t>، آشنایی با وزارت بهداشت و درمان و آموزش پزشکی</w:t>
            </w:r>
          </w:p>
        </w:tc>
      </w:tr>
      <w:tr w:rsidR="008C06E0" w:rsidRPr="00026400" w14:paraId="51D0AC0D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6BCA5B" w14:textId="77777777" w:rsidR="008C06E0" w:rsidRPr="008A4F65" w:rsidRDefault="008C06E0" w:rsidP="008C06E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پنجم</w:t>
            </w:r>
          </w:p>
        </w:tc>
        <w:tc>
          <w:tcPr>
            <w:tcW w:w="4481" w:type="pct"/>
            <w:gridSpan w:val="2"/>
            <w:vAlign w:val="center"/>
          </w:tcPr>
          <w:p w14:paraId="093F05DD" w14:textId="4B714CF4" w:rsidR="008C06E0" w:rsidRPr="00C12D41" w:rsidRDefault="00373327" w:rsidP="00774EAE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373327">
              <w:rPr>
                <w:rFonts w:cs="B Nazanin" w:hint="cs"/>
                <w:rtl/>
                <w:lang w:bidi="fa-IR"/>
              </w:rPr>
              <w:t>آشنایی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با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سازمان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غذا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و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دارو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امریکا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</w:p>
        </w:tc>
      </w:tr>
      <w:tr w:rsidR="008C06E0" w:rsidRPr="00026400" w14:paraId="52189A8D" w14:textId="77777777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65547A" w14:textId="77777777" w:rsidR="008C06E0" w:rsidRPr="008A4F65" w:rsidRDefault="008C06E0" w:rsidP="008C06E0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ششم</w:t>
            </w:r>
          </w:p>
        </w:tc>
        <w:tc>
          <w:tcPr>
            <w:tcW w:w="4481" w:type="pct"/>
            <w:gridSpan w:val="2"/>
            <w:vAlign w:val="center"/>
          </w:tcPr>
          <w:p w14:paraId="4366996C" w14:textId="40ABB9B1" w:rsidR="008C06E0" w:rsidRPr="00C12D41" w:rsidRDefault="00990128" w:rsidP="00B60AD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373327">
              <w:rPr>
                <w:rFonts w:cs="B Nazanin" w:hint="cs"/>
                <w:rtl/>
                <w:lang w:bidi="fa-IR"/>
              </w:rPr>
              <w:t>سازمان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حفاظت محیط زیست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امریکا</w:t>
            </w:r>
          </w:p>
        </w:tc>
      </w:tr>
      <w:tr w:rsidR="00774EAE" w:rsidRPr="00026400" w14:paraId="3ECD7071" w14:textId="77777777" w:rsidTr="005D6796">
        <w:trPr>
          <w:trHeight w:val="339"/>
        </w:trPr>
        <w:tc>
          <w:tcPr>
            <w:tcW w:w="51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EDF6A8" w14:textId="77777777" w:rsidR="00774EAE" w:rsidRPr="008A4F65" w:rsidRDefault="00774EAE" w:rsidP="00774EAE">
            <w:pPr>
              <w:bidi/>
              <w:spacing w:after="0"/>
              <w:rPr>
                <w:rFonts w:cs="B Nazanin"/>
                <w:rtl/>
                <w:lang w:bidi="fa-IR"/>
              </w:rPr>
            </w:pPr>
            <w:bookmarkStart w:id="0" w:name="_Hlk190786551"/>
            <w:r>
              <w:rPr>
                <w:rFonts w:cs="B Nazanin" w:hint="cs"/>
                <w:rtl/>
                <w:lang w:bidi="fa-IR"/>
              </w:rPr>
              <w:t>هفتم</w:t>
            </w:r>
          </w:p>
        </w:tc>
        <w:tc>
          <w:tcPr>
            <w:tcW w:w="4481" w:type="pct"/>
            <w:gridSpan w:val="2"/>
            <w:tcBorders>
              <w:bottom w:val="single" w:sz="4" w:space="0" w:color="auto"/>
            </w:tcBorders>
            <w:vAlign w:val="center"/>
          </w:tcPr>
          <w:p w14:paraId="081C3FEF" w14:textId="49F97658" w:rsidR="005D6796" w:rsidRPr="00373327" w:rsidRDefault="00990128" w:rsidP="005D679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373327">
              <w:rPr>
                <w:rFonts w:cs="B Nazanin" w:hint="cs"/>
                <w:rtl/>
                <w:lang w:bidi="fa-IR"/>
              </w:rPr>
              <w:t>آشنایی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با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موسسه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بین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المللی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تحقیقات</w:t>
            </w:r>
            <w:r w:rsidRPr="00373327">
              <w:rPr>
                <w:rFonts w:cs="B Nazanin"/>
                <w:rtl/>
                <w:lang w:bidi="fa-IR"/>
              </w:rPr>
              <w:t xml:space="preserve"> </w:t>
            </w:r>
            <w:r w:rsidRPr="00373327">
              <w:rPr>
                <w:rFonts w:cs="B Nazanin" w:hint="cs"/>
                <w:rtl/>
                <w:lang w:bidi="fa-IR"/>
              </w:rPr>
              <w:t>سرطان</w:t>
            </w:r>
          </w:p>
        </w:tc>
      </w:tr>
      <w:tr w:rsidR="005D6796" w:rsidRPr="00026400" w14:paraId="6392B684" w14:textId="77777777" w:rsidTr="005D6796">
        <w:trPr>
          <w:trHeight w:val="187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D595A" w14:textId="08EE8F7C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هشتم 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8792" w14:textId="40965FB1" w:rsidR="005D6796" w:rsidRPr="00373327" w:rsidRDefault="005D6796" w:rsidP="005D6796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ارزشیابی </w:t>
            </w:r>
          </w:p>
        </w:tc>
      </w:tr>
      <w:tr w:rsidR="005D6796" w:rsidRPr="00026400" w14:paraId="2EA41160" w14:textId="77777777" w:rsidTr="005D6796">
        <w:trPr>
          <w:trHeight w:val="157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C436B" w14:textId="6B32B4FD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نه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5C2D" w14:textId="723715D6" w:rsidR="005D6796" w:rsidRPr="00373327" w:rsidRDefault="005D6796" w:rsidP="005D6796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 w:rsidRPr="005D6796">
              <w:rPr>
                <w:rFonts w:cs="B Nazanin"/>
                <w:rtl/>
                <w:lang w:bidi="fa-IR"/>
              </w:rPr>
              <w:t>معرف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پا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گاه</w:t>
            </w:r>
            <w:r w:rsidRPr="005D6796">
              <w:rPr>
                <w:rFonts w:cs="B Nazanin"/>
                <w:rtl/>
                <w:lang w:bidi="fa-IR"/>
              </w:rPr>
              <w:t xml:space="preserve">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اطلاع‌رسان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در حوزه مد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ت</w:t>
            </w:r>
            <w:r w:rsidRPr="005D6796">
              <w:rPr>
                <w:rFonts w:cs="B Nazanin"/>
                <w:rtl/>
                <w:lang w:bidi="fa-IR"/>
              </w:rPr>
              <w:t xml:space="preserve"> سلامت، 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من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 مح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ط</w:t>
            </w:r>
            <w:r w:rsidRPr="005D6796">
              <w:rPr>
                <w:rFonts w:cs="B Nazanin"/>
                <w:rtl/>
                <w:lang w:bidi="fa-IR"/>
              </w:rPr>
              <w:t xml:space="preserve"> ز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ست</w:t>
            </w:r>
            <w:r w:rsidRPr="005D6796">
              <w:rPr>
                <w:rFonts w:cs="B Nazanin"/>
                <w:rtl/>
                <w:lang w:bidi="fa-IR"/>
              </w:rPr>
              <w:t xml:space="preserve">  در 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ران</w:t>
            </w:r>
          </w:p>
        </w:tc>
      </w:tr>
      <w:tr w:rsidR="005D6796" w:rsidRPr="00026400" w14:paraId="4D3514FA" w14:textId="77777777" w:rsidTr="005D6796">
        <w:trPr>
          <w:trHeight w:val="188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DF439" w14:textId="0073FCF1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ده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1AD4" w14:textId="081B0F74" w:rsidR="005D6796" w:rsidRPr="00373327" w:rsidRDefault="005D6796" w:rsidP="005D6796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 w:rsidRPr="003F66CD">
              <w:rPr>
                <w:rFonts w:hint="cs"/>
                <w:sz w:val="20"/>
                <w:szCs w:val="20"/>
                <w:rtl/>
              </w:rPr>
              <w:t xml:space="preserve">معرفی  </w:t>
            </w:r>
            <w:r w:rsidRPr="003F66CD">
              <w:rPr>
                <w:rFonts w:cs="Arial"/>
                <w:sz w:val="20"/>
                <w:szCs w:val="20"/>
                <w:rtl/>
              </w:rPr>
              <w:t>سامانه وزارت بهداشت (س</w:t>
            </w:r>
            <w:r w:rsidRPr="003F66CD">
              <w:rPr>
                <w:rFonts w:cs="Arial" w:hint="cs"/>
                <w:sz w:val="20"/>
                <w:szCs w:val="20"/>
                <w:rtl/>
              </w:rPr>
              <w:t>ی</w:t>
            </w:r>
            <w:r w:rsidRPr="003F66CD">
              <w:rPr>
                <w:rFonts w:cs="Arial" w:hint="eastAsia"/>
                <w:sz w:val="20"/>
                <w:szCs w:val="20"/>
                <w:rtl/>
              </w:rPr>
              <w:t>ب،</w:t>
            </w:r>
            <w:r w:rsidRPr="003F66CD">
              <w:rPr>
                <w:rFonts w:cs="Arial"/>
                <w:sz w:val="20"/>
                <w:szCs w:val="20"/>
                <w:rtl/>
              </w:rPr>
              <w:t xml:space="preserve"> س</w:t>
            </w:r>
            <w:r w:rsidRPr="003F66CD">
              <w:rPr>
                <w:rFonts w:cs="Arial" w:hint="cs"/>
                <w:sz w:val="20"/>
                <w:szCs w:val="20"/>
                <w:rtl/>
              </w:rPr>
              <w:t>ی</w:t>
            </w:r>
            <w:r w:rsidRPr="003F66CD">
              <w:rPr>
                <w:rFonts w:cs="Arial" w:hint="eastAsia"/>
                <w:sz w:val="20"/>
                <w:szCs w:val="20"/>
                <w:rtl/>
              </w:rPr>
              <w:t>نا</w:t>
            </w:r>
            <w:r w:rsidRPr="003F66CD">
              <w:rPr>
                <w:rFonts w:cs="Arial"/>
                <w:sz w:val="20"/>
                <w:szCs w:val="20"/>
                <w:rtl/>
              </w:rPr>
              <w:t>...)</w:t>
            </w:r>
          </w:p>
        </w:tc>
      </w:tr>
      <w:tr w:rsidR="005D6796" w:rsidRPr="00026400" w14:paraId="7F2F9280" w14:textId="77777777" w:rsidTr="005D6796">
        <w:trPr>
          <w:trHeight w:val="173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F3A1D" w14:textId="1DA8FE69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یازده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3E9A" w14:textId="2D06059D" w:rsidR="005D6796" w:rsidRPr="00373327" w:rsidRDefault="005D6796" w:rsidP="005D6796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 w:rsidRPr="005D6796">
              <w:rPr>
                <w:rFonts w:cs="B Nazanin"/>
                <w:rtl/>
                <w:lang w:bidi="fa-IR"/>
              </w:rPr>
              <w:t>معرف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پا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گاه</w:t>
            </w:r>
            <w:r w:rsidRPr="005D6796">
              <w:rPr>
                <w:rFonts w:cs="B Nazanin"/>
                <w:rtl/>
                <w:lang w:bidi="fa-IR"/>
              </w:rPr>
              <w:t xml:space="preserve">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اطلاعات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علوم پزشک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فارس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وزارت علوم و وزارت بهداشت، مرور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بر مدل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ب</w:t>
            </w:r>
            <w:r w:rsidRPr="005D6796">
              <w:rPr>
                <w:rFonts w:cs="B Nazanin"/>
                <w:rtl/>
                <w:lang w:bidi="fa-IR"/>
              </w:rPr>
              <w:t xml:space="preserve"> (بانک جامع مقالات پزشک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>)، هلث ت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وب</w:t>
            </w:r>
            <w:r w:rsidRPr="005D6796">
              <w:rPr>
                <w:rFonts w:cs="B Nazanin"/>
                <w:rtl/>
                <w:lang w:bidi="fa-IR"/>
              </w:rPr>
              <w:t xml:space="preserve"> (بانک تخصص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دئو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سلامت)، کتابخانه ها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الکترون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ک،</w:t>
            </w:r>
            <w:r w:rsidRPr="005D6796">
              <w:rPr>
                <w:rFonts w:cs="B Nazanin"/>
                <w:rtl/>
                <w:lang w:bidi="fa-IR"/>
              </w:rPr>
              <w:t xml:space="preserve"> مدتو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وب</w:t>
            </w:r>
            <w:r w:rsidRPr="005D6796">
              <w:rPr>
                <w:rFonts w:cs="B Nazanin"/>
                <w:rtl/>
                <w:lang w:bidi="fa-IR"/>
              </w:rPr>
              <w:t xml:space="preserve"> (بانک تخصص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ئو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پزشک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5D6796" w:rsidRPr="00026400" w14:paraId="4AD85D11" w14:textId="77777777" w:rsidTr="005D6796">
        <w:trPr>
          <w:trHeight w:val="120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E6E40" w14:textId="6E0459CC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دوازده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4C6A" w14:textId="79BAAC76" w:rsidR="005D6796" w:rsidRPr="00373327" w:rsidRDefault="005D6796" w:rsidP="005D6796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 w:rsidRPr="005D6796">
              <w:rPr>
                <w:rFonts w:cs="B Nazanin"/>
                <w:rtl/>
                <w:lang w:bidi="fa-IR"/>
              </w:rPr>
              <w:t>پا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گاه</w:t>
            </w:r>
            <w:r w:rsidRPr="005D6796">
              <w:rPr>
                <w:rFonts w:cs="B Nazanin"/>
                <w:rtl/>
                <w:lang w:bidi="fa-IR"/>
              </w:rPr>
              <w:t xml:space="preserve"> و منابع معتبر مل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و ب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 w:hint="eastAsia"/>
                <w:rtl/>
                <w:lang w:bidi="fa-IR"/>
              </w:rPr>
              <w:t>ن</w:t>
            </w:r>
            <w:r w:rsidRPr="005D6796">
              <w:rPr>
                <w:rFonts w:cs="B Nazanin"/>
                <w:rtl/>
                <w:lang w:bidi="fa-IR"/>
              </w:rPr>
              <w:t xml:space="preserve"> الملل</w:t>
            </w:r>
            <w:r w:rsidRPr="005D6796">
              <w:rPr>
                <w:rFonts w:cs="B Nazanin" w:hint="cs"/>
                <w:rtl/>
                <w:lang w:bidi="fa-IR"/>
              </w:rPr>
              <w:t>ی</w:t>
            </w:r>
            <w:r w:rsidRPr="005D6796">
              <w:rPr>
                <w:rFonts w:cs="B Nazanin"/>
                <w:rtl/>
                <w:lang w:bidi="fa-IR"/>
              </w:rPr>
              <w:t xml:space="preserve"> (</w:t>
            </w:r>
            <w:r w:rsidRPr="005D6796">
              <w:rPr>
                <w:rFonts w:cs="B Nazanin"/>
                <w:lang w:bidi="fa-IR"/>
              </w:rPr>
              <w:t>Scopus , Pubmed</w:t>
            </w:r>
            <w:r w:rsidRPr="005D6796">
              <w:rPr>
                <w:rFonts w:cs="B Nazanin"/>
                <w:rtl/>
                <w:lang w:bidi="fa-IR"/>
              </w:rPr>
              <w:t xml:space="preserve">....) </w:t>
            </w:r>
          </w:p>
        </w:tc>
      </w:tr>
      <w:tr w:rsidR="005D6796" w:rsidRPr="00026400" w14:paraId="0A8D125B" w14:textId="77777777" w:rsidTr="005D6796">
        <w:trPr>
          <w:trHeight w:val="247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8CEA2" w14:textId="0D4DC7AF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سیزده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0B5F" w14:textId="611FA1AF" w:rsidR="005D6796" w:rsidRPr="00373327" w:rsidRDefault="005D6796" w:rsidP="005D6796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 w:rsidRPr="005D6796">
              <w:rPr>
                <w:rFonts w:cs="B Nazanin"/>
                <w:lang w:bidi="fa-IR"/>
              </w:rPr>
              <w:t>EndNote</w:t>
            </w:r>
          </w:p>
        </w:tc>
      </w:tr>
      <w:tr w:rsidR="005D6796" w:rsidRPr="00026400" w14:paraId="3335B4A3" w14:textId="77777777" w:rsidTr="005D6796">
        <w:trPr>
          <w:trHeight w:val="225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36DD9" w14:textId="5B0C7B40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چهارده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095B" w14:textId="248424C6" w:rsidR="005D6796" w:rsidRDefault="005D6796" w:rsidP="005D679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5D6796">
              <w:rPr>
                <w:rFonts w:cs="B Nazanin"/>
                <w:lang w:bidi="fa-IR"/>
              </w:rPr>
              <w:t>EndNote</w:t>
            </w:r>
          </w:p>
        </w:tc>
      </w:tr>
      <w:tr w:rsidR="005D6796" w:rsidRPr="00026400" w14:paraId="44C2FC5E" w14:textId="77777777" w:rsidTr="005D6796">
        <w:trPr>
          <w:trHeight w:val="218"/>
        </w:trPr>
        <w:tc>
          <w:tcPr>
            <w:tcW w:w="51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C63D29" w14:textId="536E2266" w:rsidR="005D6796" w:rsidRDefault="005D6796" w:rsidP="00774EAE">
            <w:pPr>
              <w:bidi/>
              <w:spacing w:after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پانزده 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</w:tcBorders>
            <w:vAlign w:val="center"/>
          </w:tcPr>
          <w:p w14:paraId="62251C7E" w14:textId="66F49AD5" w:rsidR="005D6796" w:rsidRDefault="005D6796" w:rsidP="005D679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ارزشیابی </w:t>
            </w:r>
          </w:p>
        </w:tc>
      </w:tr>
      <w:bookmarkEnd w:id="0"/>
      <w:tr w:rsidR="008C06E0" w:rsidRPr="00026400" w14:paraId="6B5FF7FD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A5F76DD" w14:textId="77777777" w:rsidR="008C06E0" w:rsidRPr="007240B5" w:rsidRDefault="008C06E0" w:rsidP="00764AB1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7240B5">
              <w:rPr>
                <w:rFonts w:cs="B Nazanin"/>
                <w:b/>
                <w:bCs/>
                <w:rtl/>
                <w:lang w:bidi="fa-IR"/>
              </w:rPr>
              <w:t>روش هاي آموزشي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(نحوه ارائه درس)</w:t>
            </w:r>
            <w:r w:rsidRPr="007240B5"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35B49">
              <w:rPr>
                <w:rFonts w:cs="B Nazanin" w:hint="cs"/>
                <w:rtl/>
                <w:lang w:bidi="fa-IR"/>
              </w:rPr>
              <w:t xml:space="preserve">سخنرانی و </w:t>
            </w:r>
            <w:r w:rsidR="00764AB1">
              <w:rPr>
                <w:rFonts w:cs="B Nazanin" w:hint="cs"/>
                <w:rtl/>
                <w:lang w:bidi="fa-IR"/>
              </w:rPr>
              <w:t>حل تمرین</w:t>
            </w:r>
          </w:p>
        </w:tc>
      </w:tr>
      <w:tr w:rsidR="008C06E0" w:rsidRPr="00026400" w14:paraId="7B5C42BA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BB9A0D7" w14:textId="77777777" w:rsidR="008C06E0" w:rsidRPr="00F37551" w:rsidRDefault="008C06E0" w:rsidP="006A43F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F37551">
              <w:rPr>
                <w:rFonts w:cs="B Nazanin"/>
                <w:b/>
                <w:bCs/>
                <w:rtl/>
                <w:lang w:bidi="fa-IR"/>
              </w:rPr>
              <w:t>وسايل آموزشي</w:t>
            </w:r>
            <w:r w:rsidRPr="00F37551"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73327" w:rsidRPr="00373327">
              <w:rPr>
                <w:rFonts w:cs="B Nazanin"/>
                <w:rtl/>
                <w:lang w:bidi="fa-IR"/>
              </w:rPr>
              <w:t xml:space="preserve"> </w:t>
            </w:r>
            <w:r w:rsidR="00373327" w:rsidRPr="00373327">
              <w:rPr>
                <w:rFonts w:cs="B Nazanin" w:hint="cs"/>
                <w:rtl/>
                <w:lang w:bidi="fa-IR"/>
              </w:rPr>
              <w:t>کامپیوتر</w:t>
            </w:r>
            <w:r w:rsidR="00373327" w:rsidRPr="00373327">
              <w:rPr>
                <w:rFonts w:cs="B Nazanin"/>
                <w:rtl/>
                <w:lang w:bidi="fa-IR"/>
              </w:rPr>
              <w:t xml:space="preserve"> </w:t>
            </w:r>
            <w:r w:rsidR="006A43FA">
              <w:rPr>
                <w:rFonts w:cs="B Nazanin" w:hint="cs"/>
                <w:rtl/>
                <w:lang w:bidi="fa-IR"/>
              </w:rPr>
              <w:t xml:space="preserve">تدریس آنلاین </w:t>
            </w:r>
          </w:p>
        </w:tc>
      </w:tr>
      <w:tr w:rsidR="008C06E0" w:rsidRPr="00026400" w14:paraId="3D42158A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D78C59F" w14:textId="77777777" w:rsidR="008C06E0" w:rsidRPr="007240B5" w:rsidRDefault="008C06E0" w:rsidP="006A43F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7240B5">
              <w:rPr>
                <w:rFonts w:cs="B Nazanin"/>
                <w:b/>
                <w:bCs/>
                <w:rtl/>
                <w:lang w:bidi="fa-IR"/>
              </w:rPr>
              <w:t>وظايف و تکاليف دانشجو: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35B49">
              <w:rPr>
                <w:rFonts w:cs="B Nazanin" w:hint="cs"/>
                <w:rtl/>
                <w:lang w:bidi="fa-IR"/>
              </w:rPr>
              <w:t xml:space="preserve"> شرکت در بحث کلاسی</w:t>
            </w:r>
            <w:r w:rsidR="00764AB1">
              <w:rPr>
                <w:rFonts w:cs="B Nazanin" w:hint="cs"/>
                <w:rtl/>
                <w:lang w:bidi="fa-IR"/>
              </w:rPr>
              <w:t xml:space="preserve">، انجام تکالیف </w:t>
            </w:r>
          </w:p>
        </w:tc>
      </w:tr>
      <w:tr w:rsidR="008C06E0" w:rsidRPr="00026400" w14:paraId="2A8C5A37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09A5ECC" w14:textId="77777777" w:rsidR="0006292A" w:rsidRPr="0006292A" w:rsidRDefault="0006292A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شمس: </w:t>
            </w:r>
          </w:p>
          <w:p w14:paraId="2B41327D" w14:textId="51C2288C" w:rsidR="008C06E0" w:rsidRPr="0006292A" w:rsidRDefault="008C06E0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>روش هاي ارزيابي دانشجو (لطفا سهم هر روش بر حسب درصد نوشته شود)</w:t>
            </w:r>
            <w:r w:rsidRPr="0006292A">
              <w:rPr>
                <w:rFonts w:cs="B Nazanin"/>
                <w:sz w:val="20"/>
                <w:szCs w:val="20"/>
                <w:lang w:bidi="fa-IR"/>
              </w:rPr>
              <w:t>:</w:t>
            </w:r>
            <w:r w:rsidR="002858CD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0F2E61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764AB1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 ترم و </w:t>
            </w:r>
            <w:r w:rsidR="002858CD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0F2E61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764AB1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بین ترم</w:t>
            </w:r>
          </w:p>
          <w:p w14:paraId="7F3AB9B3" w14:textId="77777777" w:rsidR="008C06E0" w:rsidRPr="0006292A" w:rsidRDefault="008C06E0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>روش هاي ارزيابي در طول دوره</w:t>
            </w:r>
            <w:r w:rsidRPr="0006292A">
              <w:rPr>
                <w:rFonts w:cs="B Nazanin"/>
                <w:sz w:val="20"/>
                <w:szCs w:val="20"/>
                <w:lang w:bidi="fa-IR"/>
              </w:rPr>
              <w:t>:</w:t>
            </w: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فعالیت و مشارکت کلاسی</w:t>
            </w:r>
          </w:p>
          <w:p w14:paraId="1DB8115C" w14:textId="77777777" w:rsidR="008C06E0" w:rsidRPr="0006292A" w:rsidRDefault="008C06E0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>روش هاي ارزيابي در انتهاي دوره:</w:t>
            </w: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73327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آزمون عملی</w:t>
            </w:r>
            <w:r w:rsidR="00B60AD6"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تئوری</w:t>
            </w:r>
          </w:p>
          <w:p w14:paraId="4124A20C" w14:textId="77777777" w:rsidR="0006292A" w:rsidRPr="0006292A" w:rsidRDefault="0006292A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>دکتر توکل</w:t>
            </w: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292A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14:paraId="35697675" w14:textId="77777777" w:rsidR="0006292A" w:rsidRPr="0006292A" w:rsidRDefault="0006292A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292A">
              <w:rPr>
                <w:rFonts w:cs="B Nazanin" w:hint="eastAsia"/>
                <w:sz w:val="20"/>
                <w:szCs w:val="20"/>
                <w:rtl/>
                <w:lang w:bidi="fa-IR"/>
              </w:rPr>
              <w:t>حضور</w:t>
            </w: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 xml:space="preserve"> منظم در کلاس، مشارکت در آموزش معکوس</w:t>
            </w:r>
            <w:r w:rsidRPr="0006292A">
              <w:rPr>
                <w:rFonts w:cs="B Nazanin"/>
                <w:sz w:val="20"/>
                <w:szCs w:val="20"/>
                <w:lang w:bidi="fa-IR"/>
              </w:rPr>
              <w:t xml:space="preserve"> (30%) </w:t>
            </w:r>
          </w:p>
          <w:p w14:paraId="29F24703" w14:textId="77777777" w:rsidR="0006292A" w:rsidRPr="0006292A" w:rsidRDefault="0006292A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292A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 xml:space="preserve"> عمل</w:t>
            </w: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 xml:space="preserve"> پا</w:t>
            </w: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292A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 xml:space="preserve"> ترم</w:t>
            </w:r>
            <w:r w:rsidRPr="0006292A">
              <w:rPr>
                <w:rFonts w:cs="B Nazanin"/>
                <w:sz w:val="20"/>
                <w:szCs w:val="20"/>
                <w:lang w:bidi="fa-IR"/>
              </w:rPr>
              <w:t xml:space="preserve"> (30%)</w:t>
            </w:r>
          </w:p>
          <w:p w14:paraId="0AF3157F" w14:textId="4E9B1621" w:rsidR="0006292A" w:rsidRPr="00207967" w:rsidRDefault="0006292A" w:rsidP="0006292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6292A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 xml:space="preserve"> کتب</w:t>
            </w: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 xml:space="preserve"> پا</w:t>
            </w:r>
            <w:r w:rsidRPr="0006292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6292A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06292A">
              <w:rPr>
                <w:rFonts w:cs="B Nazanin"/>
                <w:sz w:val="20"/>
                <w:szCs w:val="20"/>
                <w:rtl/>
                <w:lang w:bidi="fa-IR"/>
              </w:rPr>
              <w:t xml:space="preserve"> ترم  (40%)</w:t>
            </w:r>
          </w:p>
        </w:tc>
      </w:tr>
      <w:tr w:rsidR="008C06E0" w:rsidRPr="00026400" w14:paraId="5DEB2E08" w14:textId="77777777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56DC8D8" w14:textId="77777777" w:rsidR="008C06E0" w:rsidRPr="00D35B49" w:rsidRDefault="008C06E0" w:rsidP="008C06E0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35B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منابع اصلی درس: </w:t>
            </w:r>
          </w:p>
          <w:p w14:paraId="3FBEF0A4" w14:textId="7890D496" w:rsidR="00373327" w:rsidRDefault="008C06E0" w:rsidP="00373327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1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73327"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وب</w:t>
            </w:r>
            <w:r w:rsidR="00373327"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73327"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="00373327"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73327"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="00373327"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73327"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="00373327"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73327"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جهانی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hyperlink r:id="rId7" w:history="1">
              <w:r w:rsidR="00413910" w:rsidRPr="007F4E02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https://www.who.int</w:t>
              </w:r>
              <w:r w:rsidR="00413910" w:rsidRPr="007F4E02">
                <w:rPr>
                  <w:rStyle w:val="Hyperlink"/>
                  <w:rFonts w:cs="B Nazanin"/>
                  <w:sz w:val="24"/>
                  <w:szCs w:val="24"/>
                  <w:rtl/>
                  <w:lang w:bidi="fa-IR"/>
                </w:rPr>
                <w:t>/</w:t>
              </w:r>
            </w:hyperlink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5E95B45D" w14:textId="0F359ECC" w:rsidR="00413910" w:rsidRPr="00CD05EA" w:rsidRDefault="00413910" w:rsidP="00413910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وب سایت وزارت بهداشت ایران</w:t>
            </w:r>
          </w:p>
          <w:p w14:paraId="1B22AC2E" w14:textId="77777777" w:rsidR="007E09F4" w:rsidRDefault="00373327" w:rsidP="00373327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وب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موسسه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استاندارد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صنعتی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hyperlink r:id="rId8" w:history="1">
              <w:r w:rsidR="007E09F4" w:rsidRPr="006E57AA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http://www.isiri.gov.ir</w:t>
              </w:r>
              <w:r w:rsidR="007E09F4" w:rsidRPr="006E57AA">
                <w:rPr>
                  <w:rStyle w:val="Hyperlink"/>
                  <w:rFonts w:cs="B Nazanin"/>
                  <w:sz w:val="24"/>
                  <w:szCs w:val="24"/>
                  <w:rtl/>
                  <w:lang w:bidi="fa-IR"/>
                </w:rPr>
                <w:t>/</w:t>
              </w:r>
            </w:hyperlink>
          </w:p>
          <w:p w14:paraId="1C342A11" w14:textId="63376E96" w:rsidR="00373327" w:rsidRPr="00CD05EA" w:rsidRDefault="00373327" w:rsidP="007E09F4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غذا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داروی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F1C21">
              <w:rPr>
                <w:rFonts w:cs="B Nazanin" w:hint="cs"/>
                <w:sz w:val="24"/>
                <w:szCs w:val="24"/>
                <w:rtl/>
                <w:lang w:bidi="fa-IR"/>
              </w:rPr>
              <w:t>امریکا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7E09F4" w:rsidRPr="007E09F4">
              <w:rPr>
                <w:rFonts w:cs="B Nazanin"/>
                <w:sz w:val="24"/>
                <w:szCs w:val="24"/>
                <w:lang w:bidi="fa-IR"/>
              </w:rPr>
              <w:t>http://fda.gov.ir/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183EA159" w14:textId="77777777" w:rsidR="007E09F4" w:rsidRDefault="00373327" w:rsidP="00373327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وب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حفاظت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محیط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آمریکا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7E09F4" w:rsidRPr="007E09F4">
              <w:rPr>
                <w:rFonts w:cs="B Nazanin"/>
                <w:sz w:val="24"/>
                <w:szCs w:val="24"/>
                <w:lang w:bidi="fa-IR"/>
              </w:rPr>
              <w:t>https://epa.gov</w:t>
            </w:r>
            <w:r w:rsidR="007E09F4" w:rsidRPr="007E09F4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35C09EA3" w14:textId="77777777" w:rsidR="00373327" w:rsidRPr="00CD05EA" w:rsidRDefault="00373327" w:rsidP="007E09F4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آمریکا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7E09F4" w:rsidRPr="007E09F4">
              <w:rPr>
                <w:rFonts w:cs="B Nazanin"/>
                <w:sz w:val="24"/>
                <w:szCs w:val="24"/>
                <w:lang w:bidi="fa-IR"/>
              </w:rPr>
              <w:t>https://www.ushpa.org</w:t>
            </w:r>
            <w:r w:rsidR="007E09F4" w:rsidRPr="007E09F4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39929BBF" w14:textId="77777777" w:rsidR="00373327" w:rsidRPr="00CD05EA" w:rsidRDefault="00373327" w:rsidP="00373327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وب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المللی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سرطان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7E09F4" w:rsidRPr="007E09F4">
              <w:rPr>
                <w:rFonts w:cs="B Nazanin"/>
                <w:sz w:val="24"/>
                <w:szCs w:val="24"/>
                <w:lang w:bidi="fa-IR"/>
              </w:rPr>
              <w:t>https://monographs.iarc.fr</w:t>
            </w:r>
            <w:r w:rsidR="007E09F4" w:rsidRPr="007E09F4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486DC1A2" w14:textId="77777777" w:rsidR="00373327" w:rsidRPr="00CD05EA" w:rsidRDefault="00373327" w:rsidP="00373327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وب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امور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آمریکا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7E09F4" w:rsidRPr="007E09F4">
              <w:rPr>
                <w:rFonts w:cs="B Nazanin"/>
                <w:sz w:val="24"/>
                <w:szCs w:val="24"/>
                <w:lang w:bidi="fa-IR"/>
              </w:rPr>
              <w:t>https://www.awwa.org</w:t>
            </w:r>
            <w:r w:rsidR="007E09F4" w:rsidRPr="007E09F4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35AA3620" w14:textId="77777777" w:rsidR="008C06E0" w:rsidRDefault="00373327" w:rsidP="00373327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وب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غذا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داروی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ایالات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متحده</w:t>
            </w:r>
            <w:r w:rsidRPr="00CD05E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05EA">
              <w:rPr>
                <w:rFonts w:cs="B Nazanin" w:hint="cs"/>
                <w:sz w:val="24"/>
                <w:szCs w:val="24"/>
                <w:rtl/>
                <w:lang w:bidi="fa-IR"/>
              </w:rPr>
              <w:t>آمریکا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7E09F4" w:rsidRPr="007E09F4">
              <w:rPr>
                <w:rFonts w:cs="B Nazanin"/>
                <w:sz w:val="24"/>
                <w:szCs w:val="24"/>
                <w:lang w:bidi="fa-IR"/>
              </w:rPr>
              <w:t>https://www.fda.gov</w:t>
            </w:r>
            <w:r w:rsidR="007E09F4" w:rsidRPr="007E09F4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7E09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2251E2E4" w14:textId="77777777" w:rsidR="009936A5" w:rsidRDefault="009936A5" w:rsidP="00E1410E">
      <w:pPr>
        <w:bidi/>
      </w:pPr>
    </w:p>
    <w:sectPr w:rsidR="009936A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473F" w14:textId="77777777" w:rsidR="008F2C9F" w:rsidRDefault="008F2C9F" w:rsidP="003A3036">
      <w:pPr>
        <w:spacing w:after="0" w:line="240" w:lineRule="auto"/>
      </w:pPr>
      <w:r>
        <w:separator/>
      </w:r>
    </w:p>
  </w:endnote>
  <w:endnote w:type="continuationSeparator" w:id="0">
    <w:p w14:paraId="49E10BB8" w14:textId="77777777" w:rsidR="008F2C9F" w:rsidRDefault="008F2C9F" w:rsidP="003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CAE5" w14:textId="77777777" w:rsidR="008F2C9F" w:rsidRDefault="008F2C9F" w:rsidP="003A3036">
      <w:pPr>
        <w:spacing w:after="0" w:line="240" w:lineRule="auto"/>
      </w:pPr>
      <w:r>
        <w:separator/>
      </w:r>
    </w:p>
  </w:footnote>
  <w:footnote w:type="continuationSeparator" w:id="0">
    <w:p w14:paraId="43527581" w14:textId="77777777" w:rsidR="008F2C9F" w:rsidRDefault="008F2C9F" w:rsidP="003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5FF7" w14:textId="77777777" w:rsidR="00C91B40" w:rsidRDefault="00C91B40">
    <w:pPr>
      <w:pStyle w:val="Header"/>
    </w:pPr>
    <w:r>
      <w:rPr>
        <w:rFonts w:cs="B Titr"/>
        <w:noProof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5AFABA6C" wp14:editId="5FCE9886">
          <wp:simplePos x="0" y="0"/>
          <wp:positionH relativeFrom="margin">
            <wp:posOffset>2667000</wp:posOffset>
          </wp:positionH>
          <wp:positionV relativeFrom="paragraph">
            <wp:posOffset>-156845</wp:posOffset>
          </wp:positionV>
          <wp:extent cx="600075" cy="828675"/>
          <wp:effectExtent l="0" t="0" r="9525" b="9525"/>
          <wp:wrapSquare wrapText="bothSides"/>
          <wp:docPr id="1" name="Picture 1" descr="pn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E67FC" w14:textId="77777777" w:rsidR="00C91B40" w:rsidRDefault="00C91B40">
    <w:pPr>
      <w:pStyle w:val="Header"/>
    </w:pPr>
  </w:p>
  <w:p w14:paraId="3EA825E8" w14:textId="77777777" w:rsidR="00C91B40" w:rsidRDefault="00C91B40">
    <w:pPr>
      <w:pStyle w:val="Header"/>
    </w:pPr>
  </w:p>
  <w:p w14:paraId="53C31CAE" w14:textId="77777777" w:rsidR="00C91B40" w:rsidRDefault="00C91B40">
    <w:pPr>
      <w:pStyle w:val="Header"/>
    </w:pPr>
  </w:p>
  <w:p w14:paraId="7F303286" w14:textId="77777777" w:rsidR="00C91B40" w:rsidRDefault="00C91B40" w:rsidP="00C91B40">
    <w:pPr>
      <w:bidi/>
      <w:spacing w:after="0" w:line="240" w:lineRule="auto"/>
      <w:jc w:val="center"/>
      <w:rPr>
        <w:rFonts w:cs="B Titr"/>
        <w:sz w:val="20"/>
        <w:szCs w:val="20"/>
        <w:lang w:bidi="fa-IR"/>
      </w:rPr>
    </w:pPr>
    <w:r>
      <w:rPr>
        <w:rFonts w:cs="B Titr" w:hint="cs"/>
        <w:sz w:val="20"/>
        <w:szCs w:val="20"/>
        <w:rtl/>
        <w:lang w:bidi="fa-IR"/>
      </w:rPr>
      <w:t>دانشکده بهداشت</w:t>
    </w:r>
    <w:r>
      <w:rPr>
        <w:rFonts w:cs="B Titr"/>
        <w:sz w:val="20"/>
        <w:szCs w:val="20"/>
        <w:rtl/>
        <w:lang w:bidi="fa-IR"/>
      </w:rPr>
      <w:br/>
    </w:r>
    <w:r>
      <w:rPr>
        <w:rFonts w:cs="B Titr" w:hint="cs"/>
        <w:sz w:val="20"/>
        <w:szCs w:val="20"/>
        <w:rtl/>
        <w:lang w:bidi="fa-IR"/>
      </w:rPr>
      <w:t>دفتر توسعه آموزش</w:t>
    </w:r>
  </w:p>
  <w:p w14:paraId="770F2D6C" w14:textId="77777777" w:rsidR="003A3036" w:rsidRDefault="007870C2" w:rsidP="00C91B40">
    <w:pPr>
      <w:pStyle w:val="Header"/>
      <w:bidi/>
      <w:jc w:val="center"/>
    </w:pPr>
    <w:r>
      <w:rPr>
        <w:rFonts w:cs="B Titr" w:hint="cs"/>
        <w:sz w:val="20"/>
        <w:szCs w:val="20"/>
        <w:rtl/>
        <w:lang w:bidi="fa-IR"/>
      </w:rPr>
      <w:t>طرح دوره</w:t>
    </w:r>
    <w:r w:rsidR="00C91B40">
      <w:rPr>
        <w:rFonts w:cs="B Titr" w:hint="cs"/>
        <w:sz w:val="20"/>
        <w:szCs w:val="20"/>
        <w:rtl/>
        <w:lang w:bidi="fa-IR"/>
      </w:rPr>
      <w:t xml:space="preserve"> (</w:t>
    </w:r>
    <w:r w:rsidR="00C91B40">
      <w:rPr>
        <w:rFonts w:ascii="Times New Roman" w:hAnsi="Times New Roman" w:cs="Times New Roman"/>
        <w:b/>
        <w:bCs/>
        <w:color w:val="000000"/>
        <w:sz w:val="26"/>
        <w:szCs w:val="26"/>
      </w:rPr>
      <w:t>Course Plan</w:t>
    </w:r>
    <w:r w:rsidR="00C91B40">
      <w:rPr>
        <w:rFonts w:cs="B Titr" w:hint="cs"/>
        <w:sz w:val="20"/>
        <w:szCs w:val="20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DDE"/>
    <w:multiLevelType w:val="hybridMultilevel"/>
    <w:tmpl w:val="B9B00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F0"/>
    <w:multiLevelType w:val="hybridMultilevel"/>
    <w:tmpl w:val="EA8A4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5B6"/>
    <w:multiLevelType w:val="hybridMultilevel"/>
    <w:tmpl w:val="5A0C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2D1D"/>
    <w:multiLevelType w:val="hybridMultilevel"/>
    <w:tmpl w:val="FA8A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D6394"/>
    <w:multiLevelType w:val="hybridMultilevel"/>
    <w:tmpl w:val="CF963A5A"/>
    <w:lvl w:ilvl="0" w:tplc="20DC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9B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8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1E01FE"/>
    <w:multiLevelType w:val="hybridMultilevel"/>
    <w:tmpl w:val="2DB28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041003"/>
    <w:multiLevelType w:val="hybridMultilevel"/>
    <w:tmpl w:val="EBCA3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0973">
    <w:abstractNumId w:val="4"/>
  </w:num>
  <w:num w:numId="2" w16cid:durableId="401756833">
    <w:abstractNumId w:val="3"/>
  </w:num>
  <w:num w:numId="3" w16cid:durableId="1067800004">
    <w:abstractNumId w:val="5"/>
  </w:num>
  <w:num w:numId="4" w16cid:durableId="1281110511">
    <w:abstractNumId w:val="2"/>
  </w:num>
  <w:num w:numId="5" w16cid:durableId="1422071047">
    <w:abstractNumId w:val="6"/>
  </w:num>
  <w:num w:numId="6" w16cid:durableId="1884828815">
    <w:abstractNumId w:val="1"/>
  </w:num>
  <w:num w:numId="7" w16cid:durableId="201610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FD"/>
    <w:rsid w:val="00026400"/>
    <w:rsid w:val="00050C57"/>
    <w:rsid w:val="00057536"/>
    <w:rsid w:val="0006292A"/>
    <w:rsid w:val="000B41D0"/>
    <w:rsid w:val="000D2028"/>
    <w:rsid w:val="000F2E61"/>
    <w:rsid w:val="00102094"/>
    <w:rsid w:val="001458FE"/>
    <w:rsid w:val="00192656"/>
    <w:rsid w:val="00207967"/>
    <w:rsid w:val="002368A2"/>
    <w:rsid w:val="00271DE6"/>
    <w:rsid w:val="00282E9F"/>
    <w:rsid w:val="002858CD"/>
    <w:rsid w:val="002971EA"/>
    <w:rsid w:val="002A4245"/>
    <w:rsid w:val="002C6056"/>
    <w:rsid w:val="002D568E"/>
    <w:rsid w:val="002F36E8"/>
    <w:rsid w:val="002F4E4B"/>
    <w:rsid w:val="00303B5D"/>
    <w:rsid w:val="00327F69"/>
    <w:rsid w:val="00343991"/>
    <w:rsid w:val="003559A5"/>
    <w:rsid w:val="00373327"/>
    <w:rsid w:val="00382FC8"/>
    <w:rsid w:val="003958BB"/>
    <w:rsid w:val="003A3036"/>
    <w:rsid w:val="003B16BB"/>
    <w:rsid w:val="003E7CB4"/>
    <w:rsid w:val="0041329C"/>
    <w:rsid w:val="00413910"/>
    <w:rsid w:val="004342D2"/>
    <w:rsid w:val="004363F1"/>
    <w:rsid w:val="00447A56"/>
    <w:rsid w:val="004D25A5"/>
    <w:rsid w:val="004F61EE"/>
    <w:rsid w:val="0050367F"/>
    <w:rsid w:val="0055295E"/>
    <w:rsid w:val="005953C5"/>
    <w:rsid w:val="005D0743"/>
    <w:rsid w:val="005D6796"/>
    <w:rsid w:val="005E23FD"/>
    <w:rsid w:val="005E6B96"/>
    <w:rsid w:val="006148F7"/>
    <w:rsid w:val="00637D98"/>
    <w:rsid w:val="006551BA"/>
    <w:rsid w:val="00656361"/>
    <w:rsid w:val="00667BF4"/>
    <w:rsid w:val="006712B9"/>
    <w:rsid w:val="006A43FA"/>
    <w:rsid w:val="006E39C2"/>
    <w:rsid w:val="007222C5"/>
    <w:rsid w:val="007240B5"/>
    <w:rsid w:val="00764AB1"/>
    <w:rsid w:val="00774EAE"/>
    <w:rsid w:val="007870C2"/>
    <w:rsid w:val="007A58BF"/>
    <w:rsid w:val="007A63F9"/>
    <w:rsid w:val="007D0AAC"/>
    <w:rsid w:val="007E09F4"/>
    <w:rsid w:val="007E7C8A"/>
    <w:rsid w:val="007F4022"/>
    <w:rsid w:val="00801B75"/>
    <w:rsid w:val="008020B7"/>
    <w:rsid w:val="00861818"/>
    <w:rsid w:val="00873178"/>
    <w:rsid w:val="008A3987"/>
    <w:rsid w:val="008A4F65"/>
    <w:rsid w:val="008C06E0"/>
    <w:rsid w:val="008E41EE"/>
    <w:rsid w:val="008F2C9F"/>
    <w:rsid w:val="00971717"/>
    <w:rsid w:val="00974885"/>
    <w:rsid w:val="0098212A"/>
    <w:rsid w:val="00990128"/>
    <w:rsid w:val="009936A5"/>
    <w:rsid w:val="009D0876"/>
    <w:rsid w:val="009D3484"/>
    <w:rsid w:val="00A34C66"/>
    <w:rsid w:val="00A36AA7"/>
    <w:rsid w:val="00A46850"/>
    <w:rsid w:val="00AB56C7"/>
    <w:rsid w:val="00AF1C21"/>
    <w:rsid w:val="00AF2822"/>
    <w:rsid w:val="00B018CC"/>
    <w:rsid w:val="00B146FE"/>
    <w:rsid w:val="00B45D0C"/>
    <w:rsid w:val="00B56CA6"/>
    <w:rsid w:val="00B60AD6"/>
    <w:rsid w:val="00B6793B"/>
    <w:rsid w:val="00B93B47"/>
    <w:rsid w:val="00BA4C92"/>
    <w:rsid w:val="00BB20B1"/>
    <w:rsid w:val="00BF02D2"/>
    <w:rsid w:val="00C12D41"/>
    <w:rsid w:val="00C17DAB"/>
    <w:rsid w:val="00C5529B"/>
    <w:rsid w:val="00C83F61"/>
    <w:rsid w:val="00C91B40"/>
    <w:rsid w:val="00C939A8"/>
    <w:rsid w:val="00CE26DC"/>
    <w:rsid w:val="00CE7ED1"/>
    <w:rsid w:val="00D35B49"/>
    <w:rsid w:val="00D8632A"/>
    <w:rsid w:val="00D9474D"/>
    <w:rsid w:val="00DC2C4D"/>
    <w:rsid w:val="00DD1204"/>
    <w:rsid w:val="00DE75AA"/>
    <w:rsid w:val="00E1410E"/>
    <w:rsid w:val="00E4317B"/>
    <w:rsid w:val="00E579F5"/>
    <w:rsid w:val="00EB5506"/>
    <w:rsid w:val="00ED3794"/>
    <w:rsid w:val="00EF6352"/>
    <w:rsid w:val="00F25825"/>
    <w:rsid w:val="00F37551"/>
    <w:rsid w:val="00F63080"/>
    <w:rsid w:val="00F639C7"/>
    <w:rsid w:val="00F95BC2"/>
    <w:rsid w:val="00F96689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C4583"/>
  <w15:chartTrackingRefBased/>
  <w15:docId w15:val="{A6950B77-611C-406A-9458-589A18F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36"/>
  </w:style>
  <w:style w:type="paragraph" w:styleId="Footer">
    <w:name w:val="footer"/>
    <w:basedOn w:val="Normal"/>
    <w:link w:val="Foot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36"/>
  </w:style>
  <w:style w:type="character" w:customStyle="1" w:styleId="Heading1Char">
    <w:name w:val="Heading 1 Char"/>
    <w:basedOn w:val="DefaultParagraphFont"/>
    <w:link w:val="Heading1"/>
    <w:uiPriority w:val="9"/>
    <w:rsid w:val="00D35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764AB1"/>
    <w:pP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764AB1"/>
    <w:rPr>
      <w:rFonts w:ascii="Times New Roman" w:eastAsia="Times New Roman" w:hAnsi="Times New Roman" w:cs="Mitra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E0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00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35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36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213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82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7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7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691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ri.gov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Jamali</dc:creator>
  <cp:keywords/>
  <dc:description/>
  <cp:lastModifiedBy>989150060122</cp:lastModifiedBy>
  <cp:revision>2</cp:revision>
  <dcterms:created xsi:type="dcterms:W3CDTF">2025-02-18T19:33:00Z</dcterms:created>
  <dcterms:modified xsi:type="dcterms:W3CDTF">2025-02-18T19:33:00Z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b111cfe24c90689beade7b1d006699eb6b71c668da159cad8064ff7d4a30d0ed</vt:lpwstr>
  </property>
</Properties>
</file>